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728DB" w14:textId="4E330169" w:rsidR="009B643B" w:rsidRPr="002665D9" w:rsidRDefault="000272D1" w:rsidP="00D842B4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bookmarkStart w:id="0" w:name="_Toc105572069"/>
      <w:bookmarkStart w:id="1" w:name="_Toc105580008"/>
      <w:r w:rsidRPr="002665D9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EC645C" w:rsidRPr="002665D9">
        <w:rPr>
          <w:rFonts w:ascii="Tahoma" w:hAnsi="Tahoma" w:cs="Tahoma"/>
          <w:color w:val="002060"/>
          <w:sz w:val="20"/>
          <w:szCs w:val="20"/>
        </w:rPr>
        <w:t xml:space="preserve">12 </w:t>
      </w:r>
      <w:r w:rsidRPr="002665D9">
        <w:rPr>
          <w:rFonts w:ascii="Tahoma" w:hAnsi="Tahoma" w:cs="Tahoma"/>
          <w:color w:val="002060"/>
          <w:sz w:val="20"/>
          <w:szCs w:val="20"/>
        </w:rPr>
        <w:t>- GRILA DE EVALUARE A CALITĂȚII PROIECTULUI</w:t>
      </w:r>
      <w:bookmarkEnd w:id="0"/>
      <w:bookmarkEnd w:id="1"/>
    </w:p>
    <w:p w14:paraId="5417D991" w14:textId="0512631C" w:rsidR="000272D1" w:rsidRPr="002665D9" w:rsidRDefault="000272D1" w:rsidP="00D842B4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5663117" w14:textId="77777777" w:rsidR="00553CC0" w:rsidRPr="002665D9" w:rsidRDefault="00553CC0" w:rsidP="00D842B4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Style w:val="PlainTable1"/>
        <w:tblW w:w="13855" w:type="dxa"/>
        <w:tblLook w:val="0000" w:firstRow="0" w:lastRow="0" w:firstColumn="0" w:lastColumn="0" w:noHBand="0" w:noVBand="0"/>
      </w:tblPr>
      <w:tblGrid>
        <w:gridCol w:w="12505"/>
        <w:gridCol w:w="1350"/>
      </w:tblGrid>
      <w:tr w:rsidR="002665D9" w:rsidRPr="002665D9" w14:paraId="44A337C0" w14:textId="77777777" w:rsidTr="008A6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32026ED6" w14:textId="2D70CCB0" w:rsidR="000272D1" w:rsidRPr="002665D9" w:rsidRDefault="00501CE0" w:rsidP="00D842B4">
            <w:pPr>
              <w:spacing w:after="0" w:line="240" w:lineRule="auto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Criteriul 1.Relevanță și impact</w:t>
            </w:r>
          </w:p>
        </w:tc>
        <w:tc>
          <w:tcPr>
            <w:tcW w:w="1350" w:type="dxa"/>
          </w:tcPr>
          <w:p w14:paraId="2262D572" w14:textId="77777777" w:rsidR="000272D1" w:rsidRPr="002665D9" w:rsidRDefault="000272D1" w:rsidP="00D842B4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 xml:space="preserve">Punctaj maxim </w:t>
            </w:r>
          </w:p>
        </w:tc>
      </w:tr>
      <w:tr w:rsidR="002665D9" w:rsidRPr="002665D9" w14:paraId="3F292291" w14:textId="77777777" w:rsidTr="005D7BD5">
        <w:trPr>
          <w:trHeight w:val="2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  <w:shd w:val="clear" w:color="auto" w:fill="auto"/>
          </w:tcPr>
          <w:p w14:paraId="449EA993" w14:textId="2F72B5C0" w:rsidR="000272D1" w:rsidRPr="002665D9" w:rsidRDefault="00E90C74" w:rsidP="00D842B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600" w:hanging="600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Încadrarea activităților</w:t>
            </w:r>
            <w:r w:rsidR="000272D1" w:rsidRPr="002665D9">
              <w:rPr>
                <w:rFonts w:ascii="Tahoma" w:hAnsi="Tahoma" w:cs="Tahoma"/>
                <w:color w:val="002060"/>
                <w:sz w:val="20"/>
                <w:szCs w:val="20"/>
              </w:rPr>
              <w:t xml:space="preserve"> din proiect în strategia </w:t>
            </w:r>
            <w:r w:rsidR="00604B34" w:rsidRPr="002665D9">
              <w:rPr>
                <w:rFonts w:ascii="Tahoma" w:hAnsi="Tahoma" w:cs="Tahoma"/>
                <w:color w:val="002060"/>
                <w:sz w:val="20"/>
                <w:szCs w:val="20"/>
              </w:rPr>
              <w:t xml:space="preserve">de </w:t>
            </w:r>
            <w:r w:rsidR="005D7BD5" w:rsidRPr="002665D9">
              <w:rPr>
                <w:rFonts w:ascii="Tahoma" w:hAnsi="Tahoma" w:cs="Tahoma"/>
                <w:color w:val="002060"/>
                <w:sz w:val="20"/>
                <w:szCs w:val="20"/>
              </w:rPr>
              <w:t xml:space="preserve"> dezvoltare instituţională</w:t>
            </w:r>
            <w:r w:rsidR="002665D9">
              <w:rPr>
                <w:rFonts w:ascii="Tahoma" w:hAnsi="Tahoma" w:cs="Tahoma"/>
                <w:color w:val="002060"/>
                <w:sz w:val="20"/>
                <w:szCs w:val="20"/>
              </w:rPr>
              <w:t xml:space="preserve"> respectiv, </w:t>
            </w:r>
            <w:r w:rsidR="0005750F" w:rsidRPr="002665D9">
              <w:rPr>
                <w:rFonts w:ascii="Tahoma" w:hAnsi="Tahoma" w:cs="Tahoma"/>
                <w:color w:val="002060"/>
                <w:sz w:val="20"/>
                <w:szCs w:val="20"/>
              </w:rPr>
              <w:t>a consorţiului constituit în vederea pilotării</w:t>
            </w:r>
          </w:p>
        </w:tc>
        <w:tc>
          <w:tcPr>
            <w:tcW w:w="1350" w:type="dxa"/>
          </w:tcPr>
          <w:p w14:paraId="15DC4AAA" w14:textId="540E7F3A" w:rsidR="000272D1" w:rsidRPr="002665D9" w:rsidRDefault="0005750F" w:rsidP="00553CC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10</w:t>
            </w:r>
          </w:p>
        </w:tc>
      </w:tr>
      <w:tr w:rsidR="002665D9" w:rsidRPr="002665D9" w14:paraId="27724E99" w14:textId="77777777" w:rsidTr="005D7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  <w:shd w:val="clear" w:color="auto" w:fill="auto"/>
          </w:tcPr>
          <w:p w14:paraId="1FD15DA2" w14:textId="14F17659" w:rsidR="00501CE0" w:rsidRPr="002665D9" w:rsidRDefault="005317DA" w:rsidP="002665D9">
            <w:pPr>
              <w:pStyle w:val="ListParagraph"/>
              <w:numPr>
                <w:ilvl w:val="1"/>
                <w:numId w:val="18"/>
              </w:numPr>
              <w:ind w:left="600" w:hanging="600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Analiza de nevoi a unităţii</w:t>
            </w:r>
            <w:r w:rsidR="002665D9" w:rsidRPr="002665D9">
              <w:rPr>
                <w:rFonts w:ascii="Tahoma" w:hAnsi="Tahoma" w:cs="Tahoma"/>
                <w:color w:val="002060"/>
                <w:sz w:val="20"/>
                <w:szCs w:val="20"/>
              </w:rPr>
              <w:t>/unităţilor</w:t>
            </w: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 xml:space="preserve"> de de învățământ justifică necesitatea proiectului pentru creșterea performanței </w:t>
            </w:r>
            <w:r w:rsidR="00553CC0" w:rsidRPr="002665D9">
              <w:rPr>
                <w:rFonts w:ascii="Tahoma" w:hAnsi="Tahoma" w:cs="Tahoma"/>
                <w:color w:val="002060"/>
                <w:sz w:val="20"/>
                <w:szCs w:val="20"/>
              </w:rPr>
              <w:t>și</w:t>
            </w: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 xml:space="preserve"> </w:t>
            </w:r>
            <w:r w:rsidR="00501CE0" w:rsidRPr="002665D9">
              <w:rPr>
                <w:rFonts w:ascii="Tahoma" w:hAnsi="Tahoma" w:cs="Tahoma"/>
                <w:color w:val="002060"/>
                <w:sz w:val="20"/>
                <w:szCs w:val="20"/>
              </w:rPr>
              <w:t>prezintă:</w:t>
            </w:r>
          </w:p>
          <w:p w14:paraId="3E01C74D" w14:textId="1894E9C6" w:rsidR="00501CE0" w:rsidRPr="002665D9" w:rsidRDefault="00501CE0" w:rsidP="002665D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960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fundamentarea pilotării (descrierea motivării din spatele proiectului, identificând clar nevoile specifice sau problemele/provocările pe care intenționează să le adreseze, includerea de referințe la orice prioritate politică regională, națională, UE sau internațională declarată în acest domeniu);</w:t>
            </w:r>
          </w:p>
          <w:p w14:paraId="0AB8009F" w14:textId="65479855" w:rsidR="00501CE0" w:rsidRPr="002665D9" w:rsidRDefault="00501CE0" w:rsidP="002665D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960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investigarea aspectului ce urmează a fi pilotat și caracterul inovator (motivele pentru care a fost selectată practica ce urmează a fi pilotată, cum a fost explorat modelul ce urmează a fi pilotat/experimentat, indicarea principalelor elemente inovatoare)</w:t>
            </w:r>
          </w:p>
        </w:tc>
        <w:tc>
          <w:tcPr>
            <w:tcW w:w="1350" w:type="dxa"/>
          </w:tcPr>
          <w:p w14:paraId="4FFC91CD" w14:textId="2D8CE726" w:rsidR="00501CE0" w:rsidRPr="002665D9" w:rsidRDefault="005317DA" w:rsidP="00553CC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2</w:t>
            </w:r>
            <w:r w:rsidR="00501CE0" w:rsidRPr="002665D9">
              <w:rPr>
                <w:rFonts w:ascii="Tahoma" w:hAnsi="Tahoma" w:cs="Tahoma"/>
                <w:color w:val="002060"/>
                <w:sz w:val="20"/>
                <w:szCs w:val="20"/>
              </w:rPr>
              <w:t>0</w:t>
            </w:r>
          </w:p>
        </w:tc>
      </w:tr>
      <w:tr w:rsidR="002665D9" w:rsidRPr="002665D9" w14:paraId="7A54375E" w14:textId="77777777" w:rsidTr="00F72481">
        <w:trPr>
          <w:trHeight w:val="2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13CE377E" w14:textId="77777777" w:rsidR="000272D1" w:rsidRPr="002665D9" w:rsidRDefault="000272D1" w:rsidP="00D842B4">
            <w:pPr>
              <w:spacing w:after="0" w:line="240" w:lineRule="auto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1350" w:type="dxa"/>
          </w:tcPr>
          <w:p w14:paraId="69339125" w14:textId="613B500B" w:rsidR="000272D1" w:rsidRPr="002665D9" w:rsidRDefault="0005750F" w:rsidP="00553CC0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30</w:t>
            </w:r>
          </w:p>
        </w:tc>
      </w:tr>
    </w:tbl>
    <w:p w14:paraId="5B240393" w14:textId="77777777" w:rsidR="009B643B" w:rsidRPr="002665D9" w:rsidRDefault="009B643B" w:rsidP="00D842B4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Style w:val="PlainTable1"/>
        <w:tblW w:w="4920" w:type="pct"/>
        <w:tblLook w:val="0000" w:firstRow="0" w:lastRow="0" w:firstColumn="0" w:lastColumn="0" w:noHBand="0" w:noVBand="0"/>
      </w:tblPr>
      <w:tblGrid>
        <w:gridCol w:w="12505"/>
        <w:gridCol w:w="1349"/>
      </w:tblGrid>
      <w:tr w:rsidR="002665D9" w:rsidRPr="002665D9" w14:paraId="500BB51A" w14:textId="77777777" w:rsidTr="005D7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3E990D06" w14:textId="7279619D" w:rsidR="000272D1" w:rsidRPr="002665D9" w:rsidRDefault="00501CE0" w:rsidP="00D842B4">
            <w:pPr>
              <w:spacing w:after="0" w:line="240" w:lineRule="auto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Criteriul 2. Design si implementare proiect</w:t>
            </w:r>
          </w:p>
        </w:tc>
        <w:tc>
          <w:tcPr>
            <w:tcW w:w="1349" w:type="dxa"/>
          </w:tcPr>
          <w:p w14:paraId="1095708E" w14:textId="77777777" w:rsidR="000272D1" w:rsidRPr="002665D9" w:rsidRDefault="000272D1" w:rsidP="00D842B4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Punctaj</w:t>
            </w:r>
          </w:p>
        </w:tc>
      </w:tr>
      <w:tr w:rsidR="002665D9" w:rsidRPr="002665D9" w14:paraId="7C2E0E28" w14:textId="77777777" w:rsidTr="005D7BD5">
        <w:trPr>
          <w:trHeight w:hRule="exact" w:val="3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6C2F8527" w14:textId="23567B12" w:rsidR="003703DA" w:rsidRPr="002665D9" w:rsidRDefault="000272D1" w:rsidP="00D842B4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color w:val="002060"/>
                <w:spacing w:val="5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Corelarea între activitățile propuse, resursele necesare și rezultatele proiectulu</w:t>
            </w:r>
            <w:r w:rsidR="005D7BD5"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i</w:t>
            </w:r>
          </w:p>
        </w:tc>
        <w:tc>
          <w:tcPr>
            <w:tcW w:w="1349" w:type="dxa"/>
          </w:tcPr>
          <w:p w14:paraId="761419C8" w14:textId="4AD9B466" w:rsidR="000272D1" w:rsidRPr="002665D9" w:rsidRDefault="005317DA" w:rsidP="00553CC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2</w:t>
            </w:r>
          </w:p>
        </w:tc>
      </w:tr>
      <w:tr w:rsidR="002665D9" w:rsidRPr="002665D9" w14:paraId="39638063" w14:textId="77777777" w:rsidTr="0005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4FCD54F3" w14:textId="50532DAB" w:rsidR="00E90CF6" w:rsidRPr="002665D9" w:rsidDel="00456C7F" w:rsidRDefault="0005750F" w:rsidP="00D842B4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Implicarea altor actori de la nivel local în planul de pilotare, deschiderea şcolii către comunitate</w:t>
            </w:r>
          </w:p>
        </w:tc>
        <w:tc>
          <w:tcPr>
            <w:tcW w:w="1349" w:type="dxa"/>
          </w:tcPr>
          <w:p w14:paraId="1340D622" w14:textId="3C87AD08" w:rsidR="00E90CF6" w:rsidRPr="002665D9" w:rsidRDefault="0005750F" w:rsidP="00553CC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5</w:t>
            </w:r>
          </w:p>
        </w:tc>
      </w:tr>
      <w:tr w:rsidR="002665D9" w:rsidRPr="002665D9" w14:paraId="515365E6" w14:textId="77777777" w:rsidTr="005D7BD5">
        <w:trPr>
          <w:trHeight w:hRule="exact" w:val="5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614BF014" w14:textId="5F012E73" w:rsidR="008514B6" w:rsidRPr="002665D9" w:rsidRDefault="008514B6" w:rsidP="00D842B4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Descrierea obiectivelor proiectului / scopul</w:t>
            </w:r>
            <w:r w:rsidR="00821304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ui</w:t>
            </w: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 și </w:t>
            </w:r>
            <w:r w:rsidR="00821304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obiectivelor </w:t>
            </w: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concrete ale pilotării/experimentării și </w:t>
            </w:r>
            <w:r w:rsidR="00821304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descrierea modalităților </w:t>
            </w: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prin care se va schimba situația </w:t>
            </w:r>
            <w:r w:rsidR="00821304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inițială </w:t>
            </w: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descrisă</w:t>
            </w:r>
          </w:p>
        </w:tc>
        <w:tc>
          <w:tcPr>
            <w:tcW w:w="1349" w:type="dxa"/>
          </w:tcPr>
          <w:p w14:paraId="394619AA" w14:textId="1B7B5927" w:rsidR="008514B6" w:rsidRPr="002665D9" w:rsidRDefault="0005750F" w:rsidP="00553CC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2</w:t>
            </w:r>
            <w:r w:rsidR="005317DA"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0</w:t>
            </w:r>
          </w:p>
        </w:tc>
      </w:tr>
      <w:tr w:rsidR="002665D9" w:rsidRPr="002665D9" w14:paraId="49A013DF" w14:textId="77777777" w:rsidTr="005D7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76F00C10" w14:textId="5D85754D" w:rsidR="0060697F" w:rsidRPr="002665D9" w:rsidRDefault="0060697F" w:rsidP="00D842B4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Identificarea grupul</w:t>
            </w:r>
            <w:r w:rsidR="00501CE0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ui</w:t>
            </w: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 țintă al proiectului</w:t>
            </w:r>
            <w:r w:rsidR="00501CE0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 şi relevanţa acestuia pentru programul de pilotare</w:t>
            </w:r>
          </w:p>
        </w:tc>
        <w:tc>
          <w:tcPr>
            <w:tcW w:w="1349" w:type="dxa"/>
          </w:tcPr>
          <w:p w14:paraId="720BCC0D" w14:textId="1C042FED" w:rsidR="0060697F" w:rsidRPr="002665D9" w:rsidRDefault="00E329BB" w:rsidP="00553CC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4</w:t>
            </w:r>
          </w:p>
        </w:tc>
      </w:tr>
      <w:tr w:rsidR="002665D9" w:rsidRPr="002665D9" w14:paraId="0682E2B3" w14:textId="77777777" w:rsidTr="005D7BD5">
        <w:trPr>
          <w:trHeight w:hRule="exact" w:val="3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761EEFBE" w14:textId="67AF51C4" w:rsidR="0060697F" w:rsidRPr="002665D9" w:rsidRDefault="0060697F" w:rsidP="00D842B4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Prezentarea indicatorilor utilizați </w:t>
            </w:r>
            <w:r w:rsidR="00821304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în corelare cu </w:t>
            </w: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determinarea nivelului de realizare a obiectivelor proiectului</w:t>
            </w:r>
          </w:p>
        </w:tc>
        <w:tc>
          <w:tcPr>
            <w:tcW w:w="1349" w:type="dxa"/>
          </w:tcPr>
          <w:p w14:paraId="1BE049FB" w14:textId="4BE0AEA9" w:rsidR="0060697F" w:rsidRPr="002665D9" w:rsidRDefault="00E329BB" w:rsidP="00553CC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4</w:t>
            </w:r>
          </w:p>
        </w:tc>
      </w:tr>
      <w:tr w:rsidR="002665D9" w:rsidRPr="002665D9" w14:paraId="48CE7A9C" w14:textId="77777777" w:rsidTr="005D7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7CBE922B" w14:textId="3FE44D6E" w:rsidR="00FD0A64" w:rsidRPr="002665D9" w:rsidRDefault="00FD0A64" w:rsidP="00D842B4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Prezentarea modalității de monitorizare și de evaluare a proiectului</w:t>
            </w:r>
          </w:p>
          <w:p w14:paraId="776232AD" w14:textId="2440E997" w:rsidR="00B96DEE" w:rsidRPr="002665D9" w:rsidRDefault="00B96DEE" w:rsidP="00D842B4">
            <w:pPr>
              <w:pStyle w:val="ListParagraph"/>
              <w:spacing w:after="0" w:line="240" w:lineRule="auto"/>
              <w:ind w:left="690"/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Metodologia propusă pentru atingerea obiectivelor (inclusiv metodologiile concrete de monitorizare și evaluare a procesului, a rezultatelor și a impactului (inclusiv repere majore, indicatori măsurabili, etc.).</w:t>
            </w:r>
          </w:p>
        </w:tc>
        <w:tc>
          <w:tcPr>
            <w:tcW w:w="1349" w:type="dxa"/>
          </w:tcPr>
          <w:p w14:paraId="0D3F19D3" w14:textId="27373050" w:rsidR="00FD0A64" w:rsidRPr="002665D9" w:rsidRDefault="00501CE0" w:rsidP="00553CC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10</w:t>
            </w:r>
          </w:p>
        </w:tc>
      </w:tr>
      <w:tr w:rsidR="002665D9" w:rsidRPr="002665D9" w14:paraId="7A9F554C" w14:textId="77777777" w:rsidTr="005D7BD5">
        <w:trPr>
          <w:trHeight w:hRule="exact" w:val="34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266890EF" w14:textId="00555C1E" w:rsidR="00FD0A64" w:rsidRPr="002665D9" w:rsidRDefault="00FD0A64" w:rsidP="00D842B4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Organizarea managementului proiectului; </w:t>
            </w:r>
            <w:r w:rsidR="00B9208C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Sunt prezentate </w:t>
            </w:r>
            <w:r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rolurile și atribuțiile personalului implicat</w:t>
            </w:r>
          </w:p>
        </w:tc>
        <w:tc>
          <w:tcPr>
            <w:tcW w:w="1349" w:type="dxa"/>
          </w:tcPr>
          <w:p w14:paraId="148CDA4C" w14:textId="2CB205D2" w:rsidR="00FD0A64" w:rsidRPr="002665D9" w:rsidRDefault="00B764E9" w:rsidP="00553CC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3</w:t>
            </w:r>
          </w:p>
        </w:tc>
      </w:tr>
      <w:tr w:rsidR="002665D9" w:rsidRPr="002665D9" w14:paraId="1101912C" w14:textId="77777777" w:rsidTr="005D7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5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03137056" w14:textId="22CF046E" w:rsidR="00B96DEE" w:rsidRPr="002665D9" w:rsidRDefault="008514B6" w:rsidP="00D842B4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color w:val="002060"/>
                <w:spacing w:val="5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Corelarea bugetului cu nevoile instituționale</w:t>
            </w:r>
            <w:r w:rsidR="002665D9"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/</w:t>
            </w:r>
            <w:r w:rsidR="002665D9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parteneriatului</w:t>
            </w:r>
            <w:r w:rsidRPr="002665D9">
              <w:rPr>
                <w:rFonts w:ascii="Tahoma" w:eastAsia="Arial Narrow" w:hAnsi="Tahoma" w:cs="Tahoma"/>
                <w:color w:val="002060"/>
              </w:rPr>
              <w:t xml:space="preserve"> și</w:t>
            </w: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 cu activitățile prevăzute în proiect</w:t>
            </w:r>
            <w:r w:rsidR="005317DA"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. </w:t>
            </w:r>
            <w:r w:rsidR="00B9208C" w:rsidRPr="002665D9">
              <w:rPr>
                <w:rFonts w:ascii="Tahoma" w:hAnsi="Tahoma" w:cs="Tahoma"/>
                <w:color w:val="002060"/>
                <w:sz w:val="20"/>
                <w:szCs w:val="20"/>
              </w:rPr>
              <w:t>S</w:t>
            </w:r>
            <w:r w:rsidR="00B96DEE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trategia adoptată </w:t>
            </w:r>
            <w:r w:rsidR="00B9208C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asigură </w:t>
            </w:r>
            <w:r w:rsidR="00B96DEE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că rezultatele și obiectivele propuse vor fi obținute folosind resursele bugetare existente sau în cel mai economic mod folosind resurse externe definite. </w:t>
            </w:r>
            <w:r w:rsidR="00B9208C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Sunt explicate </w:t>
            </w:r>
            <w:r w:rsidR="00B96DEE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principiile alocării bugetare în cazul în care există resurse externe specifice pentru implementarea pilotării.</w:t>
            </w:r>
            <w:r w:rsidR="00E329BB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 </w:t>
            </w:r>
            <w:r w:rsidR="00B9208C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(</w:t>
            </w:r>
            <w:r w:rsidR="00B96DEE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OBS: În școlile</w:t>
            </w:r>
            <w:r w:rsid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 implicate în proiect</w:t>
            </w:r>
            <w:r w:rsidR="00B96DEE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 nu se pot percepe taxe de la elevi sau părinți pentru implementarea pilotărilor. Materialele de studiu care trebuie achiziționate de către furnizorul public de educație</w:t>
            </w:r>
            <w:r w:rsid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,</w:t>
            </w:r>
            <w:r w:rsidR="00B96DEE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 ca parte a organizării pilotării</w:t>
            </w:r>
            <w:r w:rsid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,</w:t>
            </w:r>
            <w:r w:rsidR="00B96DEE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 xml:space="preserve"> trebuie să fie gratuite pentru elevi.</w:t>
            </w:r>
            <w:r w:rsidR="00B9208C" w:rsidRPr="002665D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)</w:t>
            </w:r>
          </w:p>
        </w:tc>
        <w:tc>
          <w:tcPr>
            <w:tcW w:w="1349" w:type="dxa"/>
          </w:tcPr>
          <w:p w14:paraId="1BC934F6" w14:textId="661D1576" w:rsidR="008514B6" w:rsidRPr="002665D9" w:rsidRDefault="00B764E9" w:rsidP="00553CC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2</w:t>
            </w:r>
          </w:p>
        </w:tc>
      </w:tr>
      <w:tr w:rsidR="002665D9" w:rsidRPr="002665D9" w14:paraId="59A4ACE6" w14:textId="77777777" w:rsidTr="005317DA">
        <w:trPr>
          <w:trHeight w:hRule="exact" w:val="34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042AFA43" w14:textId="70E43238" w:rsidR="008514B6" w:rsidRPr="002665D9" w:rsidRDefault="008514B6" w:rsidP="00D842B4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Justificarea bugetului propus, valoarea costurilor solicitate este fundamentată, prin raportare la costurile actualizate ale pieței</w:t>
            </w:r>
          </w:p>
        </w:tc>
        <w:tc>
          <w:tcPr>
            <w:tcW w:w="1349" w:type="dxa"/>
          </w:tcPr>
          <w:p w14:paraId="7FCF956E" w14:textId="30FA4B31" w:rsidR="008514B6" w:rsidRPr="002665D9" w:rsidRDefault="00F72481" w:rsidP="00553CC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6</w:t>
            </w:r>
          </w:p>
        </w:tc>
      </w:tr>
      <w:tr w:rsidR="002665D9" w:rsidRPr="002665D9" w14:paraId="55AB51E4" w14:textId="77777777" w:rsidTr="005D7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1D89CAD9" w14:textId="193EB043" w:rsidR="008514B6" w:rsidRPr="002665D9" w:rsidRDefault="008514B6" w:rsidP="00D842B4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Planul de achiziții este corelat cu analiza de nevoi și bugetul solicitat</w:t>
            </w:r>
          </w:p>
        </w:tc>
        <w:tc>
          <w:tcPr>
            <w:tcW w:w="1349" w:type="dxa"/>
          </w:tcPr>
          <w:p w14:paraId="4A37B1C3" w14:textId="0507D3CA" w:rsidR="008514B6" w:rsidRPr="002665D9" w:rsidRDefault="005D7BD5" w:rsidP="00553CC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4</w:t>
            </w:r>
          </w:p>
        </w:tc>
      </w:tr>
      <w:tr w:rsidR="002665D9" w:rsidRPr="002665D9" w14:paraId="70A663F9" w14:textId="77777777" w:rsidTr="005D7BD5">
        <w:trPr>
          <w:trHeight w:hRule="exact" w:val="2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5" w:type="dxa"/>
          </w:tcPr>
          <w:p w14:paraId="2CF46865" w14:textId="77777777" w:rsidR="008514B6" w:rsidRPr="002665D9" w:rsidRDefault="008514B6" w:rsidP="00D842B4">
            <w:pPr>
              <w:spacing w:after="0" w:line="240" w:lineRule="auto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1349" w:type="dxa"/>
          </w:tcPr>
          <w:p w14:paraId="3755C654" w14:textId="3C42F4ED" w:rsidR="008514B6" w:rsidRPr="002665D9" w:rsidRDefault="0005750F" w:rsidP="00553CC0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60</w:t>
            </w:r>
          </w:p>
        </w:tc>
      </w:tr>
    </w:tbl>
    <w:p w14:paraId="0973D3DE" w14:textId="1B3818A8" w:rsidR="009B643B" w:rsidRPr="002665D9" w:rsidRDefault="009B643B" w:rsidP="00D842B4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Style w:val="PlainTable1"/>
        <w:tblW w:w="4920" w:type="pct"/>
        <w:tblLook w:val="0000" w:firstRow="0" w:lastRow="0" w:firstColumn="0" w:lastColumn="0" w:noHBand="0" w:noVBand="0"/>
      </w:tblPr>
      <w:tblGrid>
        <w:gridCol w:w="12415"/>
        <w:gridCol w:w="1439"/>
      </w:tblGrid>
      <w:tr w:rsidR="002665D9" w:rsidRPr="002665D9" w14:paraId="77B85215" w14:textId="77777777" w:rsidTr="00E32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15" w:type="dxa"/>
          </w:tcPr>
          <w:p w14:paraId="6863768E" w14:textId="1E827BE0" w:rsidR="000272D1" w:rsidRPr="002665D9" w:rsidRDefault="00501CE0" w:rsidP="00D842B4">
            <w:pPr>
              <w:spacing w:after="0" w:line="240" w:lineRule="auto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Criteriul 3. Sustenabilitatea proiectului și impactul asupra mediului</w:t>
            </w:r>
          </w:p>
        </w:tc>
        <w:tc>
          <w:tcPr>
            <w:tcW w:w="1439" w:type="dxa"/>
          </w:tcPr>
          <w:p w14:paraId="4AC80D70" w14:textId="77777777" w:rsidR="000272D1" w:rsidRPr="002665D9" w:rsidRDefault="000272D1" w:rsidP="00D842B4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Punctaj</w:t>
            </w:r>
          </w:p>
        </w:tc>
      </w:tr>
      <w:tr w:rsidR="002665D9" w:rsidRPr="002665D9" w14:paraId="58FE03C3" w14:textId="77777777" w:rsidTr="00F72481">
        <w:trPr>
          <w:trHeight w:hRule="exact" w:val="8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15" w:type="dxa"/>
          </w:tcPr>
          <w:p w14:paraId="7531EC02" w14:textId="3AC1E9E5" w:rsidR="000272D1" w:rsidRPr="002665D9" w:rsidRDefault="000272D1" w:rsidP="00D842B4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ind w:left="510" w:hanging="540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 xml:space="preserve">Capacitatea de a asigura menținerea, întreținerea și funcționarea investițiilor după încheierea proiectului și încetarea finanțării nerambursabile </w:t>
            </w:r>
            <w:r w:rsidR="00513538" w:rsidRPr="002665D9">
              <w:rPr>
                <w:rFonts w:ascii="Tahoma" w:hAnsi="Tahoma" w:cs="Tahoma"/>
                <w:color w:val="002060"/>
                <w:sz w:val="20"/>
                <w:szCs w:val="20"/>
              </w:rPr>
              <w:t xml:space="preserve">În proiect </w:t>
            </w: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sunt descrise modalități concrete de continuare</w:t>
            </w:r>
            <w:r w:rsidR="00513538" w:rsidRPr="002665D9">
              <w:rPr>
                <w:rFonts w:ascii="Tahoma" w:hAnsi="Tahoma" w:cs="Tahoma"/>
                <w:color w:val="002060"/>
                <w:sz w:val="20"/>
                <w:szCs w:val="20"/>
              </w:rPr>
              <w:t xml:space="preserve"> a activităților cheie</w:t>
            </w: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, pe termen mediu și lung, ulterior încheierii grantului, în conformitate c</w:t>
            </w:r>
            <w:r w:rsidR="00513538" w:rsidRPr="002665D9">
              <w:rPr>
                <w:rFonts w:ascii="Tahoma" w:hAnsi="Tahoma" w:cs="Tahoma"/>
                <w:color w:val="002060"/>
                <w:sz w:val="20"/>
                <w:szCs w:val="20"/>
              </w:rPr>
              <w:t>u prevederile legale în vigoare.</w:t>
            </w:r>
          </w:p>
        </w:tc>
        <w:tc>
          <w:tcPr>
            <w:tcW w:w="1439" w:type="dxa"/>
          </w:tcPr>
          <w:p w14:paraId="1737F6A6" w14:textId="4263ACB7" w:rsidR="000272D1" w:rsidRPr="002665D9" w:rsidRDefault="00F72481" w:rsidP="00553CC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6</w:t>
            </w:r>
          </w:p>
        </w:tc>
      </w:tr>
      <w:tr w:rsidR="002665D9" w:rsidRPr="002665D9" w14:paraId="376A652C" w14:textId="77777777" w:rsidTr="00F724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15" w:type="dxa"/>
          </w:tcPr>
          <w:p w14:paraId="3FFBC3B2" w14:textId="627C9472" w:rsidR="00F72481" w:rsidRPr="002665D9" w:rsidRDefault="00F72481" w:rsidP="00D842B4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ind w:left="510" w:hanging="540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Este descrisă adecvat contribuția investiției la atingerea țintelor în domeniul climei/tranziția verde</w:t>
            </w:r>
          </w:p>
          <w:p w14:paraId="23E3384B" w14:textId="388F69A4" w:rsidR="000272D1" w:rsidRPr="002665D9" w:rsidRDefault="000272D1" w:rsidP="00D842B4">
            <w:pPr>
              <w:spacing w:after="0" w:line="240" w:lineRule="auto"/>
              <w:ind w:left="510" w:hanging="540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439" w:type="dxa"/>
          </w:tcPr>
          <w:p w14:paraId="5EF350AA" w14:textId="1F3C8C35" w:rsidR="000272D1" w:rsidRPr="002665D9" w:rsidRDefault="00F72481" w:rsidP="00553CC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4</w:t>
            </w:r>
          </w:p>
        </w:tc>
      </w:tr>
      <w:tr w:rsidR="002665D9" w:rsidRPr="002665D9" w14:paraId="1B463EB6" w14:textId="77777777" w:rsidTr="00DD2482">
        <w:trPr>
          <w:trHeight w:hRule="exact"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15" w:type="dxa"/>
          </w:tcPr>
          <w:p w14:paraId="684FD89D" w14:textId="77777777" w:rsidR="00DD2482" w:rsidRPr="002665D9" w:rsidRDefault="00DD2482" w:rsidP="00D842B4">
            <w:pPr>
              <w:spacing w:after="0" w:line="240" w:lineRule="auto"/>
              <w:jc w:val="both"/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  <w:r w:rsidRPr="002665D9"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Total</w:t>
            </w:r>
          </w:p>
          <w:p w14:paraId="627F907F" w14:textId="77777777" w:rsidR="005317DA" w:rsidRPr="002665D9" w:rsidRDefault="005317DA" w:rsidP="00D842B4">
            <w:pPr>
              <w:spacing w:after="0" w:line="240" w:lineRule="auto"/>
              <w:jc w:val="both"/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</w:p>
          <w:p w14:paraId="43BF7DDC" w14:textId="68F756ED" w:rsidR="005317DA" w:rsidRPr="002665D9" w:rsidRDefault="005317DA" w:rsidP="00D842B4">
            <w:pPr>
              <w:spacing w:after="0" w:line="240" w:lineRule="auto"/>
              <w:jc w:val="both"/>
              <w:rPr>
                <w:rStyle w:val="BookTitle"/>
                <w:rFonts w:ascii="Tahoma" w:hAnsi="Tahoma" w:cs="Tahoma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14:paraId="244C397D" w14:textId="5CF4D03F" w:rsidR="00DD2482" w:rsidRPr="002665D9" w:rsidRDefault="00DD2482" w:rsidP="00553CC0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10</w:t>
            </w:r>
          </w:p>
        </w:tc>
      </w:tr>
      <w:tr w:rsidR="002665D9" w:rsidRPr="002665D9" w14:paraId="116E49DA" w14:textId="77777777" w:rsidTr="00DD24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15" w:type="dxa"/>
            <w:shd w:val="clear" w:color="auto" w:fill="BFBFBF" w:themeFill="background1" w:themeFillShade="BF"/>
          </w:tcPr>
          <w:p w14:paraId="07B8138B" w14:textId="77777777" w:rsidR="000272D1" w:rsidRPr="002665D9" w:rsidRDefault="000272D1" w:rsidP="00D842B4">
            <w:pPr>
              <w:spacing w:after="0" w:line="240" w:lineRule="auto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TOTAL PROIECT</w:t>
            </w:r>
          </w:p>
        </w:tc>
        <w:tc>
          <w:tcPr>
            <w:tcW w:w="1439" w:type="dxa"/>
            <w:shd w:val="clear" w:color="auto" w:fill="BFBFBF" w:themeFill="background1" w:themeFillShade="BF"/>
          </w:tcPr>
          <w:p w14:paraId="3BD264B5" w14:textId="77777777" w:rsidR="000272D1" w:rsidRPr="002665D9" w:rsidRDefault="000272D1" w:rsidP="00553CC0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2665D9">
              <w:rPr>
                <w:rFonts w:ascii="Tahoma" w:hAnsi="Tahoma" w:cs="Tahoma"/>
                <w:color w:val="002060"/>
                <w:sz w:val="20"/>
                <w:szCs w:val="20"/>
              </w:rPr>
              <w:t>100</w:t>
            </w:r>
          </w:p>
        </w:tc>
      </w:tr>
    </w:tbl>
    <w:p w14:paraId="476002AF" w14:textId="77777777" w:rsidR="000272D1" w:rsidRPr="002665D9" w:rsidRDefault="000272D1" w:rsidP="005D7BD5">
      <w:pPr>
        <w:spacing w:after="0" w:line="240" w:lineRule="auto"/>
        <w:jc w:val="both"/>
        <w:rPr>
          <w:rFonts w:ascii="Tahoma" w:eastAsia="Arial Narrow" w:hAnsi="Tahoma" w:cs="Tahoma"/>
          <w:color w:val="002060"/>
          <w:sz w:val="20"/>
          <w:szCs w:val="20"/>
        </w:rPr>
      </w:pPr>
    </w:p>
    <w:p w14:paraId="5F642591" w14:textId="59B08D8C" w:rsidR="008A6586" w:rsidRPr="002665D9" w:rsidRDefault="00EB3952" w:rsidP="005D7BD5">
      <w:pPr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Tahoma" w:eastAsia="Arial Narrow" w:hAnsi="Tahoma" w:cs="Tahoma"/>
          <w:strike/>
          <w:color w:val="002060"/>
          <w:sz w:val="20"/>
          <w:szCs w:val="20"/>
        </w:rPr>
      </w:pPr>
      <w:r w:rsidRPr="002665D9">
        <w:rPr>
          <w:rFonts w:ascii="Tahoma" w:eastAsia="Arial Narrow" w:hAnsi="Tahoma" w:cs="Tahoma"/>
          <w:color w:val="002060"/>
          <w:sz w:val="20"/>
          <w:szCs w:val="20"/>
        </w:rPr>
        <w:t xml:space="preserve">Evaluarea </w:t>
      </w:r>
      <w:r w:rsidR="00DD2482" w:rsidRPr="002665D9">
        <w:rPr>
          <w:rFonts w:ascii="Tahoma" w:eastAsia="Arial Narrow" w:hAnsi="Tahoma" w:cs="Tahoma"/>
          <w:color w:val="002060"/>
          <w:sz w:val="20"/>
          <w:szCs w:val="20"/>
        </w:rPr>
        <w:t>fiecărui</w:t>
      </w:r>
      <w:r w:rsidRPr="002665D9">
        <w:rPr>
          <w:rFonts w:ascii="Tahoma" w:eastAsia="Arial Narrow" w:hAnsi="Tahoma" w:cs="Tahoma"/>
          <w:color w:val="002060"/>
          <w:sz w:val="20"/>
          <w:szCs w:val="20"/>
        </w:rPr>
        <w:t xml:space="preserve"> subcriteriu se face prin acordarea de punctaj intermediar, de la 0 la valoarea maximă aferentă criteriului, la fiecare dintre punctele menționate în cadrul subcriteriilor. </w:t>
      </w:r>
    </w:p>
    <w:sectPr w:rsidR="008A6586" w:rsidRPr="002665D9" w:rsidSect="0099346E">
      <w:headerReference w:type="default" r:id="rId7"/>
      <w:footerReference w:type="default" r:id="rId8"/>
      <w:pgSz w:w="15840" w:h="12240" w:orient="landscape"/>
      <w:pgMar w:top="450" w:right="851" w:bottom="1080" w:left="900" w:header="18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BC828" w14:textId="77777777" w:rsidR="0099346E" w:rsidRDefault="0099346E" w:rsidP="000272D1">
      <w:pPr>
        <w:spacing w:after="0" w:line="240" w:lineRule="auto"/>
      </w:pPr>
      <w:r>
        <w:separator/>
      </w:r>
    </w:p>
  </w:endnote>
  <w:endnote w:type="continuationSeparator" w:id="0">
    <w:p w14:paraId="5B56A7FE" w14:textId="77777777" w:rsidR="0099346E" w:rsidRDefault="0099346E" w:rsidP="0002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color w:val="002465"/>
        <w:sz w:val="20"/>
        <w:szCs w:val="20"/>
      </w:rPr>
      <w:id w:val="6323760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46BF12" w14:textId="25A83386" w:rsidR="00DD2482" w:rsidRPr="00DD2482" w:rsidRDefault="00DD2482" w:rsidP="00DD2482">
        <w:pPr>
          <w:pStyle w:val="Footer"/>
          <w:jc w:val="center"/>
          <w:rPr>
            <w:rFonts w:ascii="Tahoma" w:hAnsi="Tahoma" w:cs="Tahoma"/>
            <w:color w:val="002465"/>
            <w:sz w:val="20"/>
            <w:szCs w:val="20"/>
          </w:rPr>
        </w:pPr>
        <w:r w:rsidRPr="00DD2482">
          <w:rPr>
            <w:rFonts w:ascii="Tahoma" w:hAnsi="Tahoma" w:cs="Tahoma"/>
            <w:color w:val="002465"/>
            <w:sz w:val="20"/>
            <w:szCs w:val="20"/>
          </w:rPr>
          <w:fldChar w:fldCharType="begin"/>
        </w:r>
        <w:r w:rsidRPr="00DD2482">
          <w:rPr>
            <w:rFonts w:ascii="Tahoma" w:hAnsi="Tahoma" w:cs="Tahoma"/>
            <w:color w:val="002465"/>
            <w:sz w:val="20"/>
            <w:szCs w:val="20"/>
          </w:rPr>
          <w:instrText xml:space="preserve"> PAGE   \* MERGEFORMAT </w:instrText>
        </w:r>
        <w:r w:rsidRPr="00DD2482">
          <w:rPr>
            <w:rFonts w:ascii="Tahoma" w:hAnsi="Tahoma" w:cs="Tahoma"/>
            <w:color w:val="002465"/>
            <w:sz w:val="20"/>
            <w:szCs w:val="20"/>
          </w:rPr>
          <w:fldChar w:fldCharType="separate"/>
        </w:r>
        <w:r w:rsidRPr="00DD2482">
          <w:rPr>
            <w:rFonts w:ascii="Tahoma" w:hAnsi="Tahoma" w:cs="Tahoma"/>
            <w:noProof/>
            <w:color w:val="002465"/>
            <w:sz w:val="20"/>
            <w:szCs w:val="20"/>
          </w:rPr>
          <w:t>2</w:t>
        </w:r>
        <w:r w:rsidRPr="00DD2482">
          <w:rPr>
            <w:rFonts w:ascii="Tahoma" w:hAnsi="Tahoma" w:cs="Tahoma"/>
            <w:noProof/>
            <w:color w:val="002465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870F7" w14:textId="77777777" w:rsidR="0099346E" w:rsidRDefault="0099346E" w:rsidP="000272D1">
      <w:pPr>
        <w:spacing w:after="0" w:line="240" w:lineRule="auto"/>
      </w:pPr>
      <w:r>
        <w:separator/>
      </w:r>
    </w:p>
  </w:footnote>
  <w:footnote w:type="continuationSeparator" w:id="0">
    <w:p w14:paraId="6BCA193B" w14:textId="77777777" w:rsidR="0099346E" w:rsidRDefault="0099346E" w:rsidP="00027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CA14" w14:textId="77777777" w:rsidR="00EC645C" w:rsidRPr="00AD5939" w:rsidRDefault="00EC645C" w:rsidP="00EC645C">
    <w:pPr>
      <w:spacing w:after="0" w:line="240" w:lineRule="auto"/>
      <w:rPr>
        <w:rFonts w:ascii="Tahoma" w:hAnsi="Tahoma" w:cs="Tahoma"/>
        <w:color w:val="002060"/>
        <w:sz w:val="20"/>
        <w:szCs w:val="20"/>
      </w:rPr>
    </w:pPr>
    <w:r w:rsidRPr="00AD5939">
      <w:rPr>
        <w:rFonts w:ascii="Tahoma" w:hAnsi="Tahoma" w:cs="Tahoma"/>
        <w:noProof/>
        <w:color w:val="002060"/>
        <w:sz w:val="20"/>
        <w:szCs w:val="20"/>
        <w:lang w:eastAsia="ro-RO"/>
      </w:rPr>
      <w:drawing>
        <wp:inline distT="0" distB="0" distL="0" distR="0" wp14:anchorId="387A2321" wp14:editId="40A275DD">
          <wp:extent cx="8953500" cy="929640"/>
          <wp:effectExtent l="0" t="0" r="0" b="3810"/>
          <wp:docPr id="1456014391" name="Picture 14560143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0675" cy="930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DBA"/>
    <w:multiLevelType w:val="multilevel"/>
    <w:tmpl w:val="2758C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9FF0B1E"/>
    <w:multiLevelType w:val="hybridMultilevel"/>
    <w:tmpl w:val="5F12B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B498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B53261"/>
    <w:multiLevelType w:val="multilevel"/>
    <w:tmpl w:val="CA26B0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A22110"/>
    <w:multiLevelType w:val="multilevel"/>
    <w:tmpl w:val="0D62C622"/>
    <w:lvl w:ilvl="0">
      <w:start w:val="1"/>
      <w:numFmt w:val="decimal"/>
      <w:lvlText w:val="%1."/>
      <w:lvlJc w:val="left"/>
      <w:pPr>
        <w:ind w:left="1196" w:hanging="360"/>
      </w:pPr>
    </w:lvl>
    <w:lvl w:ilvl="1">
      <w:start w:val="3"/>
      <w:numFmt w:val="decimal"/>
      <w:isLgl/>
      <w:lvlText w:val="%1.%2."/>
      <w:lvlJc w:val="left"/>
      <w:pPr>
        <w:ind w:left="1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36" w:hanging="1800"/>
      </w:pPr>
      <w:rPr>
        <w:rFonts w:hint="default"/>
      </w:rPr>
    </w:lvl>
  </w:abstractNum>
  <w:abstractNum w:abstractNumId="5" w15:restartNumberingAfterBreak="0">
    <w:nsid w:val="266B04E5"/>
    <w:multiLevelType w:val="multilevel"/>
    <w:tmpl w:val="DAE07E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2863A9"/>
    <w:multiLevelType w:val="multilevel"/>
    <w:tmpl w:val="3C96AE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6F50CA3"/>
    <w:multiLevelType w:val="multilevel"/>
    <w:tmpl w:val="142EA6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E393535"/>
    <w:multiLevelType w:val="multilevel"/>
    <w:tmpl w:val="142EA6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03B357A"/>
    <w:multiLevelType w:val="hybridMultilevel"/>
    <w:tmpl w:val="98A6C5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854175"/>
    <w:multiLevelType w:val="multilevel"/>
    <w:tmpl w:val="D716128E"/>
    <w:lvl w:ilvl="0">
      <w:start w:val="1"/>
      <w:numFmt w:val="upperLetter"/>
      <w:lvlText w:val="%1."/>
      <w:lvlJc w:val="left"/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C440A"/>
    <w:multiLevelType w:val="multilevel"/>
    <w:tmpl w:val="ECD65C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597E7E28"/>
    <w:multiLevelType w:val="multilevel"/>
    <w:tmpl w:val="2758C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5C416640"/>
    <w:multiLevelType w:val="multilevel"/>
    <w:tmpl w:val="BDB2FDEC"/>
    <w:lvl w:ilvl="0">
      <w:start w:val="1"/>
      <w:numFmt w:val="decimal"/>
      <w:lvlText w:val="%1."/>
      <w:lvlJc w:val="left"/>
      <w:pPr>
        <w:ind w:left="1196" w:hanging="360"/>
      </w:pPr>
    </w:lvl>
    <w:lvl w:ilvl="1">
      <w:start w:val="3"/>
      <w:numFmt w:val="decimal"/>
      <w:isLgl/>
      <w:lvlText w:val="%1.%2."/>
      <w:lvlJc w:val="left"/>
      <w:pPr>
        <w:ind w:left="1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36" w:hanging="1800"/>
      </w:pPr>
      <w:rPr>
        <w:rFonts w:hint="default"/>
      </w:rPr>
    </w:lvl>
  </w:abstractNum>
  <w:abstractNum w:abstractNumId="14" w15:restartNumberingAfterBreak="0">
    <w:nsid w:val="6A0D4ADC"/>
    <w:multiLevelType w:val="hybridMultilevel"/>
    <w:tmpl w:val="90DCD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70BDE"/>
    <w:multiLevelType w:val="multilevel"/>
    <w:tmpl w:val="2758C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6C5305EF"/>
    <w:multiLevelType w:val="hybridMultilevel"/>
    <w:tmpl w:val="A6E055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61FD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FAB137C"/>
    <w:multiLevelType w:val="hybridMultilevel"/>
    <w:tmpl w:val="FCE8F0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66681576">
    <w:abstractNumId w:val="18"/>
  </w:num>
  <w:num w:numId="2" w16cid:durableId="1916621801">
    <w:abstractNumId w:val="10"/>
  </w:num>
  <w:num w:numId="3" w16cid:durableId="1939827435">
    <w:abstractNumId w:val="17"/>
  </w:num>
  <w:num w:numId="4" w16cid:durableId="1331568642">
    <w:abstractNumId w:val="12"/>
  </w:num>
  <w:num w:numId="5" w16cid:durableId="1493913063">
    <w:abstractNumId w:val="15"/>
  </w:num>
  <w:num w:numId="6" w16cid:durableId="1823502876">
    <w:abstractNumId w:val="7"/>
  </w:num>
  <w:num w:numId="7" w16cid:durableId="727073891">
    <w:abstractNumId w:val="8"/>
  </w:num>
  <w:num w:numId="8" w16cid:durableId="1129468159">
    <w:abstractNumId w:val="2"/>
  </w:num>
  <w:num w:numId="9" w16cid:durableId="1047025781">
    <w:abstractNumId w:val="11"/>
  </w:num>
  <w:num w:numId="10" w16cid:durableId="975375275">
    <w:abstractNumId w:val="13"/>
  </w:num>
  <w:num w:numId="11" w16cid:durableId="550115696">
    <w:abstractNumId w:val="4"/>
  </w:num>
  <w:num w:numId="12" w16cid:durableId="206139880">
    <w:abstractNumId w:val="1"/>
  </w:num>
  <w:num w:numId="13" w16cid:durableId="336731880">
    <w:abstractNumId w:val="9"/>
  </w:num>
  <w:num w:numId="14" w16cid:durableId="1444424205">
    <w:abstractNumId w:val="0"/>
  </w:num>
  <w:num w:numId="15" w16cid:durableId="1459952779">
    <w:abstractNumId w:val="14"/>
  </w:num>
  <w:num w:numId="16" w16cid:durableId="1987977435">
    <w:abstractNumId w:val="5"/>
  </w:num>
  <w:num w:numId="17" w16cid:durableId="1929847794">
    <w:abstractNumId w:val="3"/>
  </w:num>
  <w:num w:numId="18" w16cid:durableId="1109744070">
    <w:abstractNumId w:val="6"/>
  </w:num>
  <w:num w:numId="19" w16cid:durableId="9233375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6B3"/>
    <w:rsid w:val="000272D1"/>
    <w:rsid w:val="0005750F"/>
    <w:rsid w:val="00254B07"/>
    <w:rsid w:val="002665D9"/>
    <w:rsid w:val="00292BE2"/>
    <w:rsid w:val="002B4DE0"/>
    <w:rsid w:val="003066E7"/>
    <w:rsid w:val="003703DA"/>
    <w:rsid w:val="003D0362"/>
    <w:rsid w:val="0043606F"/>
    <w:rsid w:val="00456C7F"/>
    <w:rsid w:val="00457D35"/>
    <w:rsid w:val="004D5614"/>
    <w:rsid w:val="004F4A80"/>
    <w:rsid w:val="00501CE0"/>
    <w:rsid w:val="00513538"/>
    <w:rsid w:val="005317DA"/>
    <w:rsid w:val="00553CC0"/>
    <w:rsid w:val="005541A8"/>
    <w:rsid w:val="0059275A"/>
    <w:rsid w:val="005A11F3"/>
    <w:rsid w:val="005C0D06"/>
    <w:rsid w:val="005D7BD5"/>
    <w:rsid w:val="005E4986"/>
    <w:rsid w:val="00604B34"/>
    <w:rsid w:val="0060697F"/>
    <w:rsid w:val="0067397F"/>
    <w:rsid w:val="006828E3"/>
    <w:rsid w:val="007059EF"/>
    <w:rsid w:val="007101CD"/>
    <w:rsid w:val="00752404"/>
    <w:rsid w:val="007B6EF8"/>
    <w:rsid w:val="00821304"/>
    <w:rsid w:val="008514B6"/>
    <w:rsid w:val="00855A40"/>
    <w:rsid w:val="008A6586"/>
    <w:rsid w:val="00954B85"/>
    <w:rsid w:val="009679A2"/>
    <w:rsid w:val="0098479F"/>
    <w:rsid w:val="0099346E"/>
    <w:rsid w:val="009B643B"/>
    <w:rsid w:val="00A7628F"/>
    <w:rsid w:val="00AA6B50"/>
    <w:rsid w:val="00AD62A4"/>
    <w:rsid w:val="00B311F8"/>
    <w:rsid w:val="00B63732"/>
    <w:rsid w:val="00B764E9"/>
    <w:rsid w:val="00B9208C"/>
    <w:rsid w:val="00B96DEE"/>
    <w:rsid w:val="00B96FDB"/>
    <w:rsid w:val="00BE7861"/>
    <w:rsid w:val="00C056B3"/>
    <w:rsid w:val="00C410EF"/>
    <w:rsid w:val="00CC01C6"/>
    <w:rsid w:val="00CC6CF4"/>
    <w:rsid w:val="00D0032C"/>
    <w:rsid w:val="00D842B4"/>
    <w:rsid w:val="00DD2482"/>
    <w:rsid w:val="00DD2E09"/>
    <w:rsid w:val="00DF008A"/>
    <w:rsid w:val="00E2620A"/>
    <w:rsid w:val="00E329BB"/>
    <w:rsid w:val="00E90C74"/>
    <w:rsid w:val="00E90CF6"/>
    <w:rsid w:val="00EB3952"/>
    <w:rsid w:val="00EC645C"/>
    <w:rsid w:val="00F014F4"/>
    <w:rsid w:val="00F72481"/>
    <w:rsid w:val="00FD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8987DB"/>
  <w15:chartTrackingRefBased/>
  <w15:docId w15:val="{DEE65634-78D6-458F-BBCC-5E397AB5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2D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2D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Heading7">
    <w:name w:val="heading 7"/>
    <w:basedOn w:val="Normal"/>
    <w:next w:val="Normal"/>
    <w:link w:val="Heading7Char"/>
    <w:rsid w:val="000272D1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72D1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Heading7Char">
    <w:name w:val="Heading 7 Char"/>
    <w:basedOn w:val="DefaultParagraphFont"/>
    <w:link w:val="Heading7"/>
    <w:rsid w:val="000272D1"/>
    <w:rPr>
      <w:rFonts w:ascii="Calibri Light" w:eastAsia="Times New Roman" w:hAnsi="Calibri Light" w:cs="Times New Roman"/>
      <w:i/>
      <w:iCs/>
      <w:color w:val="1F3763"/>
      <w:lang w:val="ro-RO" w:eastAsia="en-GB"/>
    </w:rPr>
  </w:style>
  <w:style w:type="character" w:styleId="BookTitle">
    <w:name w:val="Book Title"/>
    <w:basedOn w:val="DefaultParagraphFont"/>
    <w:rsid w:val="000272D1"/>
    <w:rPr>
      <w:b/>
      <w:bCs/>
      <w:i/>
      <w:iCs/>
      <w:spacing w:val="5"/>
    </w:rPr>
  </w:style>
  <w:style w:type="paragraph" w:customStyle="1" w:styleId="Tablecaption">
    <w:name w:val="Table caption"/>
    <w:basedOn w:val="Normal"/>
    <w:rsid w:val="000272D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Normal"/>
    <w:rsid w:val="000272D1"/>
    <w:pPr>
      <w:widowControl w:val="0"/>
      <w:autoSpaceDE w:val="0"/>
      <w:spacing w:after="0" w:line="240" w:lineRule="auto"/>
    </w:pPr>
    <w:rPr>
      <w:lang w:eastAsia="en-US"/>
    </w:rPr>
  </w:style>
  <w:style w:type="character" w:styleId="Strong">
    <w:name w:val="Strong"/>
    <w:basedOn w:val="DefaultParagraphFont"/>
    <w:rsid w:val="000272D1"/>
    <w:rPr>
      <w:b/>
      <w:bCs/>
    </w:rPr>
  </w:style>
  <w:style w:type="paragraph" w:styleId="FootnoteText">
    <w:name w:val="footnote text"/>
    <w:basedOn w:val="Normal"/>
    <w:link w:val="FootnoteTextChar"/>
    <w:rsid w:val="000272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272D1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basedOn w:val="DefaultParagraphFont"/>
    <w:rsid w:val="000272D1"/>
    <w:rPr>
      <w:position w:val="0"/>
      <w:vertAlign w:val="superscript"/>
    </w:rPr>
  </w:style>
  <w:style w:type="paragraph" w:styleId="Revision">
    <w:name w:val="Revision"/>
    <w:hidden/>
    <w:uiPriority w:val="99"/>
    <w:semiHidden/>
    <w:rsid w:val="00A7628F"/>
    <w:pPr>
      <w:spacing w:after="0" w:line="240" w:lineRule="auto"/>
    </w:pPr>
    <w:rPr>
      <w:rFonts w:ascii="Calibri" w:eastAsia="Calibri" w:hAnsi="Calibri" w:cs="Calibri"/>
      <w:lang w:val="ro-RO" w:eastAsia="en-GB"/>
    </w:rPr>
  </w:style>
  <w:style w:type="paragraph" w:styleId="ListParagraph">
    <w:name w:val="List Paragraph"/>
    <w:aliases w:val="Normal bullet 2,List Paragraph1,Medium Grid 1 - Accent 21,Outlines a.b.c.,Akapit z listą BS,List_Paragraph,Multilevel para_II,body 2,Akapit z lista BS,List Paragraph (numbered (a)),Numbered list,List Paragraph 1,Forth level,Bullet1,Bullet"/>
    <w:basedOn w:val="Normal"/>
    <w:link w:val="ListParagraphChar"/>
    <w:uiPriority w:val="34"/>
    <w:qFormat/>
    <w:rsid w:val="0067397F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B395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B3952"/>
    <w:rPr>
      <w:rFonts w:eastAsiaTheme="minorEastAsia"/>
      <w:color w:val="5A5A5A" w:themeColor="text1" w:themeTint="A5"/>
      <w:spacing w:val="15"/>
      <w:lang w:val="ro-RO" w:eastAsia="en-GB"/>
    </w:rPr>
  </w:style>
  <w:style w:type="table" w:styleId="PlainTable1">
    <w:name w:val="Plain Table 1"/>
    <w:basedOn w:val="TableNormal"/>
    <w:uiPriority w:val="41"/>
    <w:rsid w:val="00F7248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EC6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5C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EC6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45C"/>
    <w:rPr>
      <w:rFonts w:ascii="Calibri" w:eastAsia="Calibri" w:hAnsi="Calibri" w:cs="Calibri"/>
      <w:lang w:val="ro-RO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8A65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6586"/>
    <w:rPr>
      <w:rFonts w:asciiTheme="majorHAnsi" w:eastAsiaTheme="majorEastAsia" w:hAnsiTheme="majorHAnsi" w:cstheme="majorBidi"/>
      <w:spacing w:val="-10"/>
      <w:kern w:val="28"/>
      <w:sz w:val="56"/>
      <w:szCs w:val="56"/>
      <w:lang w:val="ro-RO" w:eastAsia="en-GB"/>
    </w:rPr>
  </w:style>
  <w:style w:type="character" w:customStyle="1" w:styleId="ListParagraphChar">
    <w:name w:val="List Paragraph Char"/>
    <w:aliases w:val="Normal bullet 2 Char,List Paragraph1 Char,Medium Grid 1 - Accent 21 Char,Outlines a.b.c. Char,Akapit z listą BS Char,List_Paragraph Char,Multilevel para_II Char,body 2 Char,Akapit z lista BS Char,List Paragraph (numbered (a)) Char"/>
    <w:link w:val="ListParagraph"/>
    <w:uiPriority w:val="34"/>
    <w:qFormat/>
    <w:rsid w:val="008A6586"/>
    <w:rPr>
      <w:rFonts w:ascii="Calibri" w:eastAsia="Calibri" w:hAnsi="Calibri" w:cs="Calibri"/>
      <w:lang w:val="ro-RO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A6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65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6586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586"/>
    <w:rPr>
      <w:rFonts w:ascii="Calibri" w:eastAsia="Calibri" w:hAnsi="Calibri" w:cs="Calibri"/>
      <w:b/>
      <w:bCs/>
      <w:sz w:val="20"/>
      <w:szCs w:val="20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aa aa</cp:lastModifiedBy>
  <cp:revision>16</cp:revision>
  <dcterms:created xsi:type="dcterms:W3CDTF">2024-04-08T19:13:00Z</dcterms:created>
  <dcterms:modified xsi:type="dcterms:W3CDTF">2024-04-12T12:59:00Z</dcterms:modified>
</cp:coreProperties>
</file>